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0B68" w14:textId="4EAC0C32" w:rsidR="009C59DB" w:rsidRPr="00AC1CAC" w:rsidRDefault="00F05C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730F7B" w:rsidRPr="00AC1CAC">
        <w:rPr>
          <w:b/>
          <w:bCs/>
          <w:sz w:val="24"/>
          <w:szCs w:val="24"/>
        </w:rPr>
        <w:t>Organizacja stanowiska pracy człowieka w pozycji siedzącej.</w:t>
      </w:r>
    </w:p>
    <w:p w14:paraId="7A01624E" w14:textId="222549F1" w:rsidR="00730F7B" w:rsidRDefault="00730F7B"/>
    <w:p w14:paraId="0B9262EB" w14:textId="51A34CD5" w:rsidR="00730F7B" w:rsidRDefault="00730F7B" w:rsidP="00AC1CAC">
      <w:r>
        <w:t xml:space="preserve">Pozycja siedząca jest pozycją ciała sprzyjającą wykonywaniu wielu czynności zawodowych. Pozwala na skupienie się na realizowanych zadaniach i przeprowadzanie prac precyzyjnych o niewielkich wymaganiach siłowych. Nie jest </w:t>
      </w:r>
      <w:r w:rsidR="00AC1CAC">
        <w:br/>
      </w:r>
      <w:r>
        <w:t xml:space="preserve">w niej konieczne przemieszczanie się pracownika. </w:t>
      </w:r>
    </w:p>
    <w:p w14:paraId="40A58758" w14:textId="5E228A5A" w:rsidR="00730F7B" w:rsidRDefault="00730F7B">
      <w:r>
        <w:tab/>
        <w:t>Pozycja siedząca jest wykorzystywana w coraz większej liczbie stanowisk pracy, zastępując inne bardziej uciążliwe pozycje w grupie prac tradycyjnie zwanych fizycznymi (np. sprzątanie dużych powierzchni obiektó</w:t>
      </w:r>
      <w:r w:rsidR="008914A3">
        <w:t xml:space="preserve">w </w:t>
      </w:r>
      <w:r>
        <w:t xml:space="preserve"> handlowych, instytucji publicznych, szpitali przez wyspecjalizowane maszyny </w:t>
      </w:r>
      <w:r w:rsidR="008914A3">
        <w:t xml:space="preserve">czyszczące, obsługa taśm montażowych, niektórych rodzajów obrabiarek, automatów). Typowe stanowiska pracy w tej pozycji to stanowiska montażu ręcznego, operatorów maszyn (operator dźwigu, suwnicy, kierowcy pojazdów), dyspozytorów i stanowiska pracy biurowej. </w:t>
      </w:r>
    </w:p>
    <w:p w14:paraId="6E2299A6" w14:textId="08B8EFF3" w:rsidR="008914A3" w:rsidRDefault="008914A3">
      <w:r>
        <w:tab/>
      </w:r>
      <w:r w:rsidRPr="00AC1CAC">
        <w:rPr>
          <w:b/>
          <w:bCs/>
        </w:rPr>
        <w:t>Pozycja siedząca jest mało męcząca</w:t>
      </w:r>
      <w:r>
        <w:t>. Jest chętnie przyjmowana przez pracowników ponieważ zapewnia:  *odciążenie kończyn dolnych</w:t>
      </w:r>
      <w:r>
        <w:tab/>
        <w:t>*dobrą stabilność tułowia</w:t>
      </w:r>
      <w:r>
        <w:tab/>
        <w:t>*dobrą koordynację ruchową</w:t>
      </w:r>
      <w:r>
        <w:tab/>
        <w:t>*ograniczenie ruchów mimowolnych związanych z utrzymywaniem pozycji ciała.</w:t>
      </w:r>
    </w:p>
    <w:p w14:paraId="39D9EB82" w14:textId="4E2FAD21" w:rsidR="008914A3" w:rsidRDefault="008914A3">
      <w:r>
        <w:t>Długotrwałe wykonywanie pracy w pozycji siedzącej może wywoływać:</w:t>
      </w:r>
    </w:p>
    <w:p w14:paraId="6EE9E0B4" w14:textId="77777777" w:rsidR="00395929" w:rsidRDefault="008914A3" w:rsidP="00395929">
      <w:pPr>
        <w:pStyle w:val="Akapitzlist"/>
        <w:numPr>
          <w:ilvl w:val="0"/>
          <w:numId w:val="4"/>
        </w:numPr>
      </w:pPr>
      <w:r>
        <w:t>dolegliwości bólowe ze strony układu mięśniowo-szkieletowego,</w:t>
      </w:r>
    </w:p>
    <w:p w14:paraId="401D6AA3" w14:textId="77777777" w:rsidR="00395929" w:rsidRDefault="008914A3" w:rsidP="00395929">
      <w:pPr>
        <w:pStyle w:val="Akapitzlist"/>
        <w:numPr>
          <w:ilvl w:val="0"/>
          <w:numId w:val="4"/>
        </w:numPr>
      </w:pPr>
      <w:r>
        <w:t>drętwienie, mrowienie</w:t>
      </w:r>
      <w:r w:rsidR="007C0A8C">
        <w:t xml:space="preserve"> i bóle nóg spowodowane zastojem krwi w naczyniach krwionośnych podudzi lub źle wyprofilowaną płytą siedziska,</w:t>
      </w:r>
    </w:p>
    <w:p w14:paraId="74F877AE" w14:textId="77777777" w:rsidR="00395929" w:rsidRDefault="007C0A8C" w:rsidP="00395929">
      <w:pPr>
        <w:pStyle w:val="Akapitzlist"/>
        <w:numPr>
          <w:ilvl w:val="0"/>
          <w:numId w:val="4"/>
        </w:numPr>
      </w:pPr>
      <w:r>
        <w:t>zespoły bólowe przeciążonych mięśni bezpośrednio wykonujących pracę i utrzymujących pozycję ciała,</w:t>
      </w:r>
    </w:p>
    <w:p w14:paraId="764482D6" w14:textId="77777777" w:rsidR="00395929" w:rsidRDefault="007C0A8C" w:rsidP="00395929">
      <w:pPr>
        <w:pStyle w:val="Akapitzlist"/>
        <w:numPr>
          <w:ilvl w:val="0"/>
          <w:numId w:val="4"/>
        </w:numPr>
      </w:pPr>
      <w:r>
        <w:t xml:space="preserve">zmiany zwyrodnieniowe stawów odcinków szyjnego i lędźwiowego kręgosłupa, </w:t>
      </w:r>
    </w:p>
    <w:p w14:paraId="4097701E" w14:textId="77777777" w:rsidR="00395929" w:rsidRDefault="007C0A8C" w:rsidP="00395929">
      <w:pPr>
        <w:pStyle w:val="Akapitzlist"/>
        <w:numPr>
          <w:ilvl w:val="0"/>
          <w:numId w:val="4"/>
        </w:numPr>
      </w:pPr>
      <w:r>
        <w:t xml:space="preserve">zespół </w:t>
      </w:r>
      <w:proofErr w:type="spellStart"/>
      <w:r>
        <w:t>cieś</w:t>
      </w:r>
      <w:bookmarkStart w:id="0" w:name="_GoBack"/>
      <w:bookmarkEnd w:id="0"/>
      <w:r>
        <w:t>ni</w:t>
      </w:r>
      <w:proofErr w:type="spellEnd"/>
      <w:r>
        <w:t xml:space="preserve"> kanału nadgarstka,</w:t>
      </w:r>
    </w:p>
    <w:p w14:paraId="3D1FE55C" w14:textId="77777777" w:rsidR="00395929" w:rsidRDefault="007C0A8C" w:rsidP="00395929">
      <w:pPr>
        <w:pStyle w:val="Akapitzlist"/>
        <w:numPr>
          <w:ilvl w:val="0"/>
          <w:numId w:val="4"/>
        </w:numPr>
      </w:pPr>
      <w:r>
        <w:t>zapalenie pochewek ścięgnistych mięśni przeciążonych pracą,</w:t>
      </w:r>
    </w:p>
    <w:p w14:paraId="08775A6F" w14:textId="5E534F8E" w:rsidR="007C0A8C" w:rsidRDefault="007C0A8C" w:rsidP="00395929">
      <w:pPr>
        <w:pStyle w:val="Akapitzlist"/>
        <w:numPr>
          <w:ilvl w:val="0"/>
          <w:numId w:val="4"/>
        </w:numPr>
      </w:pPr>
      <w:r>
        <w:t>zmęczenie wzroku.</w:t>
      </w:r>
    </w:p>
    <w:p w14:paraId="5A09AAF6" w14:textId="0BAECE0C" w:rsidR="00395929" w:rsidRDefault="00395929" w:rsidP="00395929">
      <w:r>
        <w:t>Nieergonomiczne ze względu na wymiary stanowiska pracy, powodujące wymuszone położenie tułowia i kończyn, może być przyczyną:</w:t>
      </w:r>
    </w:p>
    <w:p w14:paraId="4C234ABF" w14:textId="4FED0E93" w:rsidR="00395929" w:rsidRDefault="00395929" w:rsidP="00395929">
      <w:pPr>
        <w:pStyle w:val="Akapitzlist"/>
        <w:numPr>
          <w:ilvl w:val="0"/>
          <w:numId w:val="5"/>
        </w:numPr>
      </w:pPr>
      <w:r>
        <w:t>zmian sylwetki (spłaszczenie klatki piersiowej, tendencja do poszerzania bioder, skrzywienia kręgosłupa),</w:t>
      </w:r>
    </w:p>
    <w:p w14:paraId="5454FA8A" w14:textId="58954CE7" w:rsidR="00395929" w:rsidRDefault="00395929" w:rsidP="00395929">
      <w:pPr>
        <w:pStyle w:val="Akapitzlist"/>
        <w:numPr>
          <w:ilvl w:val="0"/>
          <w:numId w:val="5"/>
        </w:numPr>
      </w:pPr>
      <w:r>
        <w:t>wygięcia kręgosłupa powodując</w:t>
      </w:r>
      <w:r w:rsidR="00AC1CAC">
        <w:t>ego</w:t>
      </w:r>
      <w:r>
        <w:t xml:space="preserve"> nacisk na nerwy,</w:t>
      </w:r>
    </w:p>
    <w:p w14:paraId="2D700118" w14:textId="4454992E" w:rsidR="00395929" w:rsidRDefault="00395929" w:rsidP="00395929">
      <w:pPr>
        <w:pStyle w:val="Akapitzlist"/>
        <w:numPr>
          <w:ilvl w:val="0"/>
          <w:numId w:val="5"/>
        </w:numPr>
      </w:pPr>
      <w:r>
        <w:t>gorsz</w:t>
      </w:r>
      <w:r w:rsidR="00AC1CAC">
        <w:t>ej</w:t>
      </w:r>
      <w:r>
        <w:t xml:space="preserve"> wentylacj</w:t>
      </w:r>
      <w:r w:rsidR="00AC1CAC">
        <w:t>i</w:t>
      </w:r>
      <w:r>
        <w:t xml:space="preserve"> płuc i utrudni</w:t>
      </w:r>
      <w:r w:rsidR="00AC1CAC">
        <w:t>onego</w:t>
      </w:r>
      <w:r>
        <w:t xml:space="preserve"> oddychani</w:t>
      </w:r>
      <w:r w:rsidR="00AC1CAC">
        <w:t>a</w:t>
      </w:r>
      <w:r>
        <w:t>,</w:t>
      </w:r>
    </w:p>
    <w:p w14:paraId="546FFA33" w14:textId="14F18E7E" w:rsidR="00395929" w:rsidRDefault="00395929" w:rsidP="00395929">
      <w:pPr>
        <w:pStyle w:val="Akapitzlist"/>
        <w:numPr>
          <w:ilvl w:val="0"/>
          <w:numId w:val="5"/>
        </w:numPr>
      </w:pPr>
      <w:r>
        <w:t>napię</w:t>
      </w:r>
      <w:r w:rsidR="00AC1CAC">
        <w:t>ć</w:t>
      </w:r>
      <w:r>
        <w:t xml:space="preserve"> nerwowo-mięśniow</w:t>
      </w:r>
      <w:r w:rsidR="00AC1CAC">
        <w:t>ych</w:t>
      </w:r>
      <w:r>
        <w:t>,</w:t>
      </w:r>
    </w:p>
    <w:p w14:paraId="2338A94D" w14:textId="0C510C3C" w:rsidR="00395929" w:rsidRDefault="00395929" w:rsidP="00395929">
      <w:pPr>
        <w:pStyle w:val="Akapitzlist"/>
        <w:numPr>
          <w:ilvl w:val="0"/>
          <w:numId w:val="5"/>
        </w:numPr>
      </w:pPr>
      <w:r>
        <w:t>zmian morfologiczn</w:t>
      </w:r>
      <w:r w:rsidR="00AC1CAC">
        <w:t>ych</w:t>
      </w:r>
      <w:r>
        <w:t xml:space="preserve"> i czynnościo</w:t>
      </w:r>
      <w:r w:rsidR="00AC1CAC">
        <w:t>wych</w:t>
      </w:r>
      <w:r>
        <w:t xml:space="preserve"> narządów wewnętrznych,</w:t>
      </w:r>
    </w:p>
    <w:p w14:paraId="2CC7AFA4" w14:textId="3ED1A919" w:rsidR="00395929" w:rsidRDefault="00AC1CAC" w:rsidP="00395929">
      <w:pPr>
        <w:pStyle w:val="Akapitzlist"/>
        <w:numPr>
          <w:ilvl w:val="0"/>
          <w:numId w:val="5"/>
        </w:numPr>
      </w:pPr>
      <w:r>
        <w:t xml:space="preserve">licznych </w:t>
      </w:r>
      <w:r w:rsidR="00395929">
        <w:t>dolegliwości i choroby.</w:t>
      </w:r>
    </w:p>
    <w:p w14:paraId="52DB791D" w14:textId="1A6A9FF2" w:rsidR="00395929" w:rsidRDefault="00395929" w:rsidP="00395929">
      <w:r>
        <w:t>Zachowanie właściwej pozycji ciała wymaga:</w:t>
      </w:r>
    </w:p>
    <w:p w14:paraId="0786C509" w14:textId="017B21E1" w:rsidR="00395929" w:rsidRDefault="00395929" w:rsidP="00395929">
      <w:pPr>
        <w:pStyle w:val="Akapitzlist"/>
        <w:numPr>
          <w:ilvl w:val="0"/>
          <w:numId w:val="6"/>
        </w:numPr>
      </w:pPr>
      <w:r>
        <w:t>używania ergonomicznych stolików i krzeseł,</w:t>
      </w:r>
    </w:p>
    <w:p w14:paraId="6BCF5C26" w14:textId="16710A3F" w:rsidR="00395929" w:rsidRDefault="00395929" w:rsidP="00395929">
      <w:pPr>
        <w:pStyle w:val="Akapitzlist"/>
        <w:numPr>
          <w:ilvl w:val="0"/>
          <w:numId w:val="6"/>
        </w:numPr>
      </w:pPr>
      <w:r>
        <w:t xml:space="preserve">spoczywania ciężaru ciała głównie na guzach kulszowych, górnej części </w:t>
      </w:r>
      <w:r w:rsidR="004373D7">
        <w:t>ud i na stopach,</w:t>
      </w:r>
    </w:p>
    <w:p w14:paraId="09A2D4AD" w14:textId="3D4595BC" w:rsidR="004373D7" w:rsidRDefault="004373D7" w:rsidP="00395929">
      <w:pPr>
        <w:pStyle w:val="Akapitzlist"/>
        <w:numPr>
          <w:ilvl w:val="0"/>
          <w:numId w:val="6"/>
        </w:numPr>
      </w:pPr>
      <w:r>
        <w:t>rozstawiania nóg na szerokość bioder,</w:t>
      </w:r>
    </w:p>
    <w:p w14:paraId="318E21F8" w14:textId="606A625B" w:rsidR="004373D7" w:rsidRDefault="004373D7" w:rsidP="00395929">
      <w:pPr>
        <w:pStyle w:val="Akapitzlist"/>
        <w:numPr>
          <w:ilvl w:val="0"/>
          <w:numId w:val="6"/>
        </w:numPr>
      </w:pPr>
      <w:r>
        <w:t>postawienie całych nóg na podłożu,</w:t>
      </w:r>
    </w:p>
    <w:p w14:paraId="297CBC15" w14:textId="77777777" w:rsidR="004373D7" w:rsidRDefault="004373D7" w:rsidP="00395929">
      <w:pPr>
        <w:pStyle w:val="Akapitzlist"/>
        <w:numPr>
          <w:ilvl w:val="0"/>
          <w:numId w:val="6"/>
        </w:numPr>
      </w:pPr>
      <w:r>
        <w:t>przy pewnych rodzajach pracy częściowego przenoszenia ciężaru ciała na lędźwie i na przedramię,</w:t>
      </w:r>
    </w:p>
    <w:p w14:paraId="6C4C2DF9" w14:textId="0C9C1347" w:rsidR="004373D7" w:rsidRDefault="004373D7" w:rsidP="00395929">
      <w:pPr>
        <w:pStyle w:val="Akapitzlist"/>
        <w:numPr>
          <w:ilvl w:val="0"/>
          <w:numId w:val="6"/>
        </w:numPr>
      </w:pPr>
      <w:r>
        <w:t>utrzymywanie prostego tułowia, łopatek ściągniętych do tyłu, odcinków lędźwiowego i dolnego piersiowego opartych o krzesło, jeśli to tylko możliwe przy danym rodzaju czynności,</w:t>
      </w:r>
    </w:p>
    <w:p w14:paraId="5A9C3D12" w14:textId="04F140A3" w:rsidR="004373D7" w:rsidRDefault="004373D7" w:rsidP="00395929">
      <w:pPr>
        <w:pStyle w:val="Akapitzlist"/>
        <w:numPr>
          <w:ilvl w:val="0"/>
          <w:numId w:val="6"/>
        </w:numPr>
      </w:pPr>
      <w:r>
        <w:t>zachowanie kąta między podudziem a stopą nie mniejszego niż 90</w:t>
      </w:r>
      <w:r>
        <w:rPr>
          <w:rFonts w:cstheme="minorHAnsi"/>
        </w:rPr>
        <w:t>°</w:t>
      </w:r>
      <w:r>
        <w:t>,</w:t>
      </w:r>
    </w:p>
    <w:p w14:paraId="36496D5B" w14:textId="65CF9C9E" w:rsidR="004373D7" w:rsidRDefault="004373D7" w:rsidP="00395929">
      <w:pPr>
        <w:pStyle w:val="Akapitzlist"/>
        <w:numPr>
          <w:ilvl w:val="0"/>
          <w:numId w:val="6"/>
        </w:numPr>
      </w:pPr>
      <w:r>
        <w:t>zachowanie kąta między udem i podudziem nie mniejszego niż 90</w:t>
      </w:r>
      <w:r>
        <w:rPr>
          <w:rFonts w:cstheme="minorHAnsi"/>
        </w:rPr>
        <w:t>°</w:t>
      </w:r>
      <w:r>
        <w:t>,</w:t>
      </w:r>
    </w:p>
    <w:p w14:paraId="2ADE768B" w14:textId="0B69D65F" w:rsidR="004373D7" w:rsidRDefault="004373D7" w:rsidP="00395929">
      <w:pPr>
        <w:pStyle w:val="Akapitzlist"/>
        <w:numPr>
          <w:ilvl w:val="0"/>
          <w:numId w:val="6"/>
        </w:numPr>
      </w:pPr>
      <w:r>
        <w:t>wystawienia łokcia nieco poza brzeg stołu, a nie położenia ich na nim,</w:t>
      </w:r>
    </w:p>
    <w:p w14:paraId="7651BD6B" w14:textId="64ECABCE" w:rsidR="004373D7" w:rsidRDefault="004373D7" w:rsidP="00395929">
      <w:pPr>
        <w:pStyle w:val="Akapitzlist"/>
        <w:numPr>
          <w:ilvl w:val="0"/>
          <w:numId w:val="6"/>
        </w:numPr>
      </w:pPr>
      <w:r>
        <w:t>lekkiego pochylenia głowy,</w:t>
      </w:r>
    </w:p>
    <w:p w14:paraId="6687EEFA" w14:textId="44978915" w:rsidR="004373D7" w:rsidRDefault="004373D7" w:rsidP="00395929">
      <w:pPr>
        <w:pStyle w:val="Akapitzlist"/>
        <w:numPr>
          <w:ilvl w:val="0"/>
          <w:numId w:val="6"/>
        </w:numPr>
      </w:pPr>
      <w:r>
        <w:t>nieodchylania głowy do tyłu,</w:t>
      </w:r>
    </w:p>
    <w:p w14:paraId="0472BB8E" w14:textId="471A071D" w:rsidR="004373D7" w:rsidRDefault="004373D7" w:rsidP="00395929">
      <w:pPr>
        <w:pStyle w:val="Akapitzlist"/>
        <w:numPr>
          <w:ilvl w:val="0"/>
          <w:numId w:val="6"/>
        </w:numPr>
      </w:pPr>
      <w:r>
        <w:t xml:space="preserve">zachowania od 250 do 350 mm odległości oczu od pola pracy lub obrabianego przedmiotu. </w:t>
      </w:r>
    </w:p>
    <w:p w14:paraId="4FFC6441" w14:textId="77777777" w:rsidR="00395929" w:rsidRDefault="00395929" w:rsidP="00395929"/>
    <w:p w14:paraId="48891F0F" w14:textId="77777777" w:rsidR="00C2085A" w:rsidRPr="00C2085A" w:rsidRDefault="00C2085A" w:rsidP="00C2085A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Profilaktyka </w:t>
      </w:r>
    </w:p>
    <w:p w14:paraId="4F796D5F" w14:textId="77777777" w:rsidR="00C2085A" w:rsidRPr="00C2085A" w:rsidRDefault="00C2085A" w:rsidP="00C2085A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color w:val="000000" w:themeColor="text1"/>
          <w:lang w:eastAsia="pl-PL"/>
        </w:rPr>
        <w:t xml:space="preserve">Podczas pracy siedzącej należy chronić kręgosłup i pamiętać, aby: </w:t>
      </w:r>
    </w:p>
    <w:p w14:paraId="0065B713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>Nie garbić się i siedzieć w taki sposób, żeby zachować naturalne krzywizny kręgosłupa,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 ponieważ tylko w ten sposób można uniknąć zwiększenia nacisku na dyski międzykręgowe w okolicy lędźwiowej, </w:t>
      </w:r>
    </w:p>
    <w:p w14:paraId="592CF40C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>Wykorzystywać całą powierzchnie siedziska krzesła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, a nie tylko przednią lub środkową część, </w:t>
      </w:r>
    </w:p>
    <w:p w14:paraId="2C9B4747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>Unikać skrętu tułowia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, co oznacza, że elementy stanowiska pracy powinny być ustawione na wprost pracownika, </w:t>
      </w:r>
    </w:p>
    <w:p w14:paraId="5C0A4BA1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>Podpierać plecy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, zwłaszcza w okolicy lędźwiowej, a przedramiona opierać na podłokietnikach, </w:t>
      </w:r>
    </w:p>
    <w:p w14:paraId="12043B5A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>Wysokość siedziska powinna być tak ustawiona, aby krawędź nie powodowała ucisku w strefie podkolanowej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; stopy nie mogą znajdować się pod siedziskiem (kąt w stawie kolanowym nie powinien być mniejszy niż 90°), </w:t>
      </w:r>
    </w:p>
    <w:p w14:paraId="4765B9B2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 xml:space="preserve">Korzystać z podnóżka, </w:t>
      </w:r>
      <w:r w:rsidRPr="00C2085A">
        <w:rPr>
          <w:rFonts w:eastAsia="Times New Roman" w:cstheme="minorHAnsi"/>
          <w:color w:val="000000" w:themeColor="text1"/>
          <w:lang w:eastAsia="pl-PL"/>
        </w:rPr>
        <w:t>umożliwiającego wyższe podparcie stóp,</w:t>
      </w:r>
    </w:p>
    <w:p w14:paraId="2491BEE0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>Unikać utrzymywania przez dłuższy czas nieruchomej pozycji ciała,</w:t>
      </w:r>
    </w:p>
    <w:p w14:paraId="06546FB8" w14:textId="77777777" w:rsidR="00C2085A" w:rsidRP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 xml:space="preserve">Robić co godzinę krótkie kilkuminutowe przerwy lub znaleźć zajęcie o innym charakterze </w:t>
      </w:r>
      <w:r w:rsidRPr="00C2085A">
        <w:rPr>
          <w:rFonts w:eastAsia="Times New Roman" w:cstheme="minorHAnsi"/>
          <w:color w:val="000000" w:themeColor="text1"/>
          <w:lang w:eastAsia="pl-PL"/>
        </w:rPr>
        <w:t>(związane z pozycją lub chodzeniem),</w:t>
      </w:r>
    </w:p>
    <w:p w14:paraId="704E9F3C" w14:textId="37D65383" w:rsidR="00C2085A" w:rsidRDefault="00C2085A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 xml:space="preserve">Po pracy w pozycji siedzącej 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(zawsze wiąże się to z obciążeniem statycznym) </w:t>
      </w:r>
      <w:r w:rsidRPr="00C2085A">
        <w:rPr>
          <w:rFonts w:eastAsia="Times New Roman" w:cstheme="minorHAnsi"/>
          <w:b/>
          <w:bCs/>
          <w:color w:val="000000" w:themeColor="text1"/>
          <w:lang w:eastAsia="pl-PL"/>
        </w:rPr>
        <w:t xml:space="preserve">unikać biernego odpoczynku, </w:t>
      </w:r>
      <w:r w:rsidRPr="00C2085A">
        <w:rPr>
          <w:rFonts w:eastAsia="Times New Roman" w:cstheme="minorHAnsi"/>
          <w:color w:val="000000" w:themeColor="text1"/>
          <w:lang w:eastAsia="pl-PL"/>
        </w:rPr>
        <w:t xml:space="preserve">np. siedzenie przed telewizorem, wskazane są natomiast zajęcia wymagające ruchu. </w:t>
      </w:r>
    </w:p>
    <w:p w14:paraId="344E9F22" w14:textId="3F7791A1" w:rsidR="00AC1CAC" w:rsidRPr="00AC1CAC" w:rsidRDefault="00AC1CAC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C1CAC">
        <w:rPr>
          <w:rFonts w:eastAsia="Times New Roman" w:cstheme="minorHAnsi"/>
          <w:color w:val="000000" w:themeColor="text1"/>
          <w:lang w:eastAsia="pl-PL"/>
        </w:rPr>
        <w:t xml:space="preserve">Sprawdzać czy stanowiska pracy są </w:t>
      </w:r>
      <w:r w:rsidRPr="00AC1CAC">
        <w:rPr>
          <w:rFonts w:eastAsia="Times New Roman" w:cstheme="minorHAnsi"/>
          <w:b/>
          <w:bCs/>
          <w:color w:val="000000" w:themeColor="text1"/>
          <w:lang w:eastAsia="pl-PL"/>
        </w:rPr>
        <w:t>dobrze</w:t>
      </w:r>
      <w:r w:rsidRPr="00AC1CA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C1CAC">
        <w:rPr>
          <w:rFonts w:eastAsia="Times New Roman" w:cstheme="minorHAnsi"/>
          <w:b/>
          <w:bCs/>
          <w:color w:val="000000" w:themeColor="text1"/>
          <w:lang w:eastAsia="pl-PL"/>
        </w:rPr>
        <w:t>oświetlone</w:t>
      </w:r>
      <w:r w:rsidRPr="00AC1CAC">
        <w:rPr>
          <w:rFonts w:eastAsia="Times New Roman" w:cstheme="minorHAnsi"/>
          <w:color w:val="000000" w:themeColor="text1"/>
          <w:lang w:eastAsia="pl-PL"/>
        </w:rPr>
        <w:t>,</w:t>
      </w:r>
    </w:p>
    <w:p w14:paraId="691AA72D" w14:textId="5430CADB" w:rsidR="00AC1CAC" w:rsidRPr="00AC1CAC" w:rsidRDefault="00AC1CAC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C1CAC">
        <w:rPr>
          <w:rFonts w:eastAsia="Times New Roman" w:cstheme="minorHAnsi"/>
          <w:color w:val="000000" w:themeColor="text1"/>
          <w:lang w:eastAsia="pl-PL"/>
        </w:rPr>
        <w:t xml:space="preserve">Systematycznie wykonywać </w:t>
      </w:r>
      <w:r w:rsidRPr="00AC1CAC">
        <w:rPr>
          <w:rFonts w:eastAsia="Times New Roman" w:cstheme="minorHAnsi"/>
          <w:b/>
          <w:bCs/>
          <w:color w:val="000000" w:themeColor="text1"/>
          <w:lang w:eastAsia="pl-PL"/>
        </w:rPr>
        <w:t>ćwiczenia korekcyjne</w:t>
      </w:r>
      <w:r w:rsidRPr="00AC1CAC">
        <w:rPr>
          <w:rFonts w:eastAsia="Times New Roman" w:cstheme="minorHAnsi"/>
          <w:color w:val="000000" w:themeColor="text1"/>
          <w:lang w:eastAsia="pl-PL"/>
        </w:rPr>
        <w:t xml:space="preserve"> wzmacniające mięśnie grzbietu, brzucha i barków,</w:t>
      </w:r>
    </w:p>
    <w:p w14:paraId="6EE311AA" w14:textId="0965A07A" w:rsidR="00AC1CAC" w:rsidRPr="00C2085A" w:rsidRDefault="00AC1CAC" w:rsidP="00C208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C1CAC">
        <w:rPr>
          <w:rFonts w:eastAsia="Times New Roman" w:cstheme="minorHAnsi"/>
          <w:b/>
          <w:bCs/>
          <w:color w:val="000000" w:themeColor="text1"/>
          <w:lang w:eastAsia="pl-PL"/>
        </w:rPr>
        <w:t>Aktualizować wiedzę o zagrożeniach</w:t>
      </w:r>
      <w:r w:rsidRPr="00AC1CAC">
        <w:rPr>
          <w:rFonts w:eastAsia="Times New Roman" w:cstheme="minorHAnsi"/>
          <w:color w:val="000000" w:themeColor="text1"/>
          <w:lang w:eastAsia="pl-PL"/>
        </w:rPr>
        <w:t xml:space="preserve"> istniejących na stanowiskach pracy i stosować poznane sposoby zmniejszające to zagrożenie. </w:t>
      </w:r>
    </w:p>
    <w:p w14:paraId="08BBE2A1" w14:textId="2BE6B815" w:rsidR="00395929" w:rsidRDefault="00395929" w:rsidP="00395929">
      <w:pPr>
        <w:pStyle w:val="Akapitzlist"/>
      </w:pPr>
    </w:p>
    <w:sectPr w:rsidR="00395929" w:rsidSect="0073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67F"/>
    <w:multiLevelType w:val="hybridMultilevel"/>
    <w:tmpl w:val="0656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580"/>
    <w:multiLevelType w:val="hybridMultilevel"/>
    <w:tmpl w:val="3C46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A61"/>
    <w:multiLevelType w:val="hybridMultilevel"/>
    <w:tmpl w:val="71F648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3B71A1"/>
    <w:multiLevelType w:val="hybridMultilevel"/>
    <w:tmpl w:val="1CA0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085"/>
    <w:multiLevelType w:val="multilevel"/>
    <w:tmpl w:val="5B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A1458"/>
    <w:multiLevelType w:val="hybridMultilevel"/>
    <w:tmpl w:val="6B6EE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FDD"/>
    <w:multiLevelType w:val="hybridMultilevel"/>
    <w:tmpl w:val="27FE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D9"/>
    <w:rsid w:val="00395929"/>
    <w:rsid w:val="004373D7"/>
    <w:rsid w:val="006D68D9"/>
    <w:rsid w:val="00730F7B"/>
    <w:rsid w:val="007C0A8C"/>
    <w:rsid w:val="008914A3"/>
    <w:rsid w:val="00960A1E"/>
    <w:rsid w:val="009C59DB"/>
    <w:rsid w:val="00AC1CAC"/>
    <w:rsid w:val="00C2085A"/>
    <w:rsid w:val="00F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EDE"/>
  <w15:chartTrackingRefBased/>
  <w15:docId w15:val="{B79C17D2-FB21-4C48-BC1A-4CC1C80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E1FD-633D-41B5-B1C5-932BB0BB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MonikaBochen@outlook.com</dc:creator>
  <cp:keywords/>
  <dc:description/>
  <cp:lastModifiedBy>MonikaBochen@outlook.com</cp:lastModifiedBy>
  <cp:revision>6</cp:revision>
  <dcterms:created xsi:type="dcterms:W3CDTF">2020-02-25T20:07:00Z</dcterms:created>
  <dcterms:modified xsi:type="dcterms:W3CDTF">2020-03-18T23:05:00Z</dcterms:modified>
</cp:coreProperties>
</file>