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t xml:space="preserve">Wykaz podręczników szkolnych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t>obowiązujących w roku szkolnym 20</w:t>
      </w:r>
      <w:r>
        <w:rPr>
          <w:rFonts w:ascii="Times New Roman" w:hAnsi="Times New Roman"/>
          <w:b/>
          <w:bCs/>
          <w:color w:val="000000"/>
          <w:w w:val="110"/>
          <w:sz w:val="24"/>
        </w:rPr>
        <w:t>20</w:t>
      </w:r>
      <w:r>
        <w:rPr>
          <w:rFonts w:ascii="Times New Roman" w:hAnsi="Times New Roman"/>
          <w:b/>
          <w:bCs/>
          <w:color w:val="000000"/>
          <w:w w:val="110"/>
          <w:sz w:val="24"/>
        </w:rPr>
        <w:t>/202</w:t>
      </w:r>
      <w:r>
        <w:rPr>
          <w:rFonts w:ascii="Times New Roman" w:hAnsi="Times New Roman"/>
          <w:b/>
          <w:bCs/>
          <w:color w:val="000000"/>
          <w:w w:val="110"/>
          <w:sz w:val="24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br/>
        <w:t>Liceum Ogólnokształcące klasa I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w w:val="11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w w:val="110"/>
          <w:sz w:val="24"/>
          <w:szCs w:val="24"/>
          <w:lang w:eastAsia="pl-PL"/>
        </w:rPr>
      </w:r>
    </w:p>
    <w:tbl>
      <w:tblPr>
        <w:tblpPr w:bottomFromText="0" w:horzAnchor="margin" w:leftFromText="141" w:rightFromText="141" w:tblpX="-189" w:tblpY="-23" w:topFromText="0" w:vertAnchor="text"/>
        <w:tblW w:w="100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5"/>
        <w:gridCol w:w="2128"/>
        <w:gridCol w:w="3400"/>
        <w:gridCol w:w="1417"/>
        <w:gridCol w:w="1421"/>
      </w:tblGrid>
      <w:tr>
        <w:trPr>
          <w:trHeight w:val="84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Przedmiot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Autor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Wydawca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Numer dopuszczenia/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w w:val="112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rok dopuszczenia</w:t>
            </w:r>
          </w:p>
        </w:tc>
      </w:tr>
      <w:tr>
        <w:trPr>
          <w:trHeight w:val="175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>J. polski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M. Chmiel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A. Cisowska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J. Kościerzyńska</w:t>
            </w:r>
          </w:p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H. Kusy</w:t>
            </w:r>
          </w:p>
          <w:p>
            <w:pPr>
              <w:pStyle w:val="Styl"/>
              <w:ind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A. Wróblewska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„</w:t>
            </w: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Ponad słowami” cz. I 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"/>
              <w:ind w:left="57" w:right="57" w:hanging="0"/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w w:val="105"/>
                <w:sz w:val="20"/>
                <w:szCs w:val="22"/>
              </w:rPr>
              <w:t>1014/1/2019</w:t>
            </w:r>
          </w:p>
        </w:tc>
      </w:tr>
      <w:tr>
        <w:trPr>
          <w:trHeight w:val="113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J. niemiecki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Sylwia Mróz - Dwornikowska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Welttour Deutsch. Podręcznik do nauki języka niemieckiego dla liceów i techników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935/1/2018</w:t>
            </w:r>
          </w:p>
        </w:tc>
      </w:tr>
      <w:tr>
        <w:trPr>
          <w:trHeight w:val="10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Historia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J.Ustrzycki, M.Ustrzycki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Historia dla szkół ponadpodstawowych -zakres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>
        <w:trPr>
          <w:trHeight w:val="1020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Wiedza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>o społeczeństwie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Smutek,Surmacz, Malewska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Wiedza o społeczeństwie dla szkół ponadpodstawowych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sz w:val="20"/>
                <w:lang w:eastAsia="pl-PL"/>
              </w:rPr>
              <w:t>W trakcie</w:t>
            </w:r>
          </w:p>
        </w:tc>
      </w:tr>
      <w:tr>
        <w:trPr>
          <w:trHeight w:val="8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color w:val="000000"/>
                <w:w w:val="105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Biologia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Anna Helmin, Jolanta Holeczek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w w:val="105"/>
                <w:sz w:val="20"/>
                <w:lang w:eastAsia="pl-PL"/>
              </w:rPr>
            </w:pPr>
            <w:hyperlink r:id="rId2" w:tgtFrame="_blank">
              <w:r>
                <w:rPr>
                  <w:rStyle w:val="Czeinternetowe"/>
                  <w:rFonts w:ascii="Times New Roman" w:hAnsi="Times New Roman"/>
                  <w:color w:val="auto"/>
                  <w:u w:val="none"/>
                </w:rPr>
                <w:t>Biologia na czasie 1. Podręcznik dla liceum ogólnokształcącego</w:t>
                <w:br/>
                <w:t xml:space="preserve"> i technikum, zakres podstawowy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w w:val="105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w w:val="105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6" w:right="57" w:hanging="0"/>
              <w:rPr>
                <w:rFonts w:ascii="Times New Roman" w:hAnsi="Times New Roman" w:eastAsia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1006/1/2019</w:t>
            </w:r>
          </w:p>
        </w:tc>
      </w:tr>
      <w:tr>
        <w:trPr>
          <w:trHeight w:val="1263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Matematyka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W. Babiański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 Chańko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K. Wej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„</w:t>
            </w:r>
            <w:r>
              <w:rPr>
                <w:rFonts w:ascii="Times New Roman" w:hAnsi="Times New Roman"/>
                <w:color w:val="000000"/>
                <w:sz w:val="20"/>
              </w:rPr>
              <w:t>Matematyka 1” 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971/1/2019</w:t>
            </w:r>
          </w:p>
        </w:tc>
      </w:tr>
      <w:tr>
        <w:trPr>
          <w:trHeight w:val="141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Fizyka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Marcin Braun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Weronika Śliwa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>Odkryć fizykę 1”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Zakres podstawowy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1001/1/2019</w:t>
            </w:r>
          </w:p>
        </w:tc>
      </w:tr>
      <w:tr>
        <w:trPr>
          <w:trHeight w:val="1006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Geografia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Roman Malarz, Marek Więckowski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hyperlink r:id="rId3" w:tgtFrame="_blank">
              <w:r>
                <w:rPr>
                  <w:rStyle w:val="Czeinternetowe"/>
                  <w:rFonts w:ascii="Times New Roman" w:hAnsi="Times New Roman"/>
                  <w:color w:val="auto"/>
                  <w:u w:val="none"/>
                </w:rPr>
                <w:t>Oblicza geografii 1. Podręcznik dla liceum ogólnokształcącego i technikum, zakres podstawowy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/>
              <w:t>983/1/2019</w:t>
            </w:r>
          </w:p>
        </w:tc>
      </w:tr>
      <w:tr>
        <w:trPr>
          <w:trHeight w:val="1268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Chemia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t>Romuald Hassa, Aleksandra Mrzigod, Janusz Mrzigod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hyperlink r:id="rId4" w:tgtFrame="_blank">
              <w:r>
                <w:rPr>
                  <w:rStyle w:val="Czeinternetowe"/>
                  <w:rFonts w:ascii="Times New Roman" w:hAnsi="Times New Roman"/>
                  <w:color w:val="auto"/>
                  <w:u w:val="none"/>
                </w:rPr>
                <w:t>To jest chemia 1 Chemia ogólna i nieorganiczna. Podręcznik dla liceum ogólnokształcącego i technikum. Zakres podstawowy. Podręcznik ze zbiorem zadań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994/1/2019</w:t>
            </w:r>
          </w:p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</w:tr>
      <w:tr>
        <w:trPr>
          <w:trHeight w:val="1191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Edukacja dla bezpieczeństwa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Barbara Boniek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Andrzej Kruczyński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Edukacja dla bezpieczeństwa </w:t>
            </w:r>
            <w:r>
              <w:rPr>
                <w:rFonts w:ascii="Times New Roman" w:hAnsi="Times New Roman"/>
                <w:sz w:val="20"/>
              </w:rPr>
              <w:t xml:space="preserve">Podręcznik dla szkół 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ponadpodstawowych</w:t>
            </w:r>
            <w:r>
              <w:rPr>
                <w:rFonts w:eastAsia="Times New Roman" w:ascii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Operon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1007/2019</w:t>
            </w:r>
          </w:p>
        </w:tc>
      </w:tr>
      <w:tr>
        <w:trPr>
          <w:trHeight w:val="8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Informatyka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7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Podstawy przedsiębiorczości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Tomasz Rachwał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Zbigniew Makieła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pl-PL"/>
              </w:rPr>
              <w:t>Krok w przedsiębiorczość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17" w:right="57" w:hanging="360"/>
              <w:contextualSpacing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 xml:space="preserve">Religia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lang w:eastAsia="pl-PL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/>
                <w:b/>
                <w:b/>
                <w:sz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lang w:eastAsia="pl-PL"/>
              </w:rPr>
              <w:t>Wychowanie do życia w rodzinie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UWAGA!</w:t>
      </w:r>
    </w:p>
    <w:p>
      <w:pPr>
        <w:pStyle w:val="Normal"/>
        <w:spacing w:lineRule="auto" w:line="240"/>
        <w:jc w:val="both"/>
        <w:rPr>
          <w:rFonts w:eastAsia="Times New Roman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pierwszym tygodniu nauki odbędzie się test z języka angielskiego i na jego podstawie zostanie wybrany podręcznik na rok szkolny 2019/2020.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720" w:footer="0" w:bottom="73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417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2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27a4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" w:customStyle="1">
    <w:name w:val="Styl"/>
    <w:qFormat/>
    <w:rsid w:val="00cd127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3314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waera.pl/biologia-na-czasie-1-podrecznik-dla-liceum-ogolnoksztalcacego-i-technikum-zakres-podstawowy,sku-064902" TargetMode="External"/><Relationship Id="rId3" Type="http://schemas.openxmlformats.org/officeDocument/2006/relationships/hyperlink" Target="https://www.nowaera.pl/oblicza-geografii-1-podrecznik-dla-liceum-ogolnoksztalcacego-i-technikum-zakres-podstawowy,sku-067002" TargetMode="External"/><Relationship Id="rId4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933-F749-4954-8FAE-997069A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LibreOffice/6.4.3.2$Windows_X86_64 LibreOffice_project/747b5d0ebf89f41c860ec2a39efd7cb15b54f2d8</Application>
  <Pages>2</Pages>
  <Words>240</Words>
  <Characters>1575</Characters>
  <CharactersWithSpaces>1749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2016-05-14T14:17:00Z</dcterms:created>
  <dc:creator>Ewa</dc:creator>
  <dc:description/>
  <dc:language>pl-PL</dc:language>
  <cp:lastModifiedBy/>
  <dcterms:modified xsi:type="dcterms:W3CDTF">2020-08-02T18:52:08Z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