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37" w:rsidRDefault="00393C37" w:rsidP="00393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 II BR</w:t>
      </w:r>
    </w:p>
    <w:p w:rsidR="00393C37" w:rsidRDefault="00393C37" w:rsidP="00393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13.05.2020 r. </w:t>
      </w:r>
    </w:p>
    <w:p w:rsidR="00393C37" w:rsidRDefault="00393C37" w:rsidP="00393C37">
      <w:pPr>
        <w:rPr>
          <w:rFonts w:ascii="Times New Roman" w:hAnsi="Times New Roman" w:cs="Times New Roman"/>
          <w:b/>
          <w:sz w:val="24"/>
          <w:szCs w:val="24"/>
        </w:rPr>
      </w:pPr>
      <w:r w:rsidRPr="00970F6E">
        <w:rPr>
          <w:rFonts w:ascii="Times New Roman" w:hAnsi="Times New Roman" w:cs="Times New Roman"/>
          <w:b/>
          <w:sz w:val="24"/>
          <w:szCs w:val="24"/>
        </w:rPr>
        <w:t xml:space="preserve"> Podstawy projektowania i konstrukcji odzieży</w:t>
      </w:r>
    </w:p>
    <w:p w:rsidR="00393C37" w:rsidRDefault="00393C37" w:rsidP="00393C37">
      <w:pPr>
        <w:rPr>
          <w:rFonts w:ascii="Times New Roman" w:hAnsi="Times New Roman" w:cs="Times New Roman"/>
          <w:b/>
          <w:sz w:val="24"/>
          <w:szCs w:val="24"/>
        </w:rPr>
      </w:pPr>
      <w:r w:rsidRPr="00C8669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0D11F2">
        <w:rPr>
          <w:rFonts w:ascii="Times New Roman" w:hAnsi="Times New Roman" w:cs="Times New Roman"/>
          <w:b/>
          <w:sz w:val="24"/>
          <w:szCs w:val="24"/>
        </w:rPr>
        <w:t xml:space="preserve">Projektowanie odzieży dla figur nietypowych. </w:t>
      </w:r>
      <w:r>
        <w:rPr>
          <w:rFonts w:ascii="Times New Roman" w:hAnsi="Times New Roman" w:cs="Times New Roman"/>
          <w:b/>
          <w:sz w:val="24"/>
          <w:szCs w:val="24"/>
        </w:rPr>
        <w:t>Figura za wysoka i za szczupła.</w:t>
      </w:r>
    </w:p>
    <w:p w:rsidR="005D210D" w:rsidRDefault="00393C37">
      <w:pPr>
        <w:rPr>
          <w:rFonts w:ascii="Times New Roman" w:hAnsi="Times New Roman" w:cs="Times New Roman"/>
          <w:sz w:val="24"/>
          <w:szCs w:val="24"/>
        </w:rPr>
      </w:pPr>
      <w:r w:rsidRPr="00393C37">
        <w:rPr>
          <w:rFonts w:ascii="Times New Roman" w:hAnsi="Times New Roman" w:cs="Times New Roman"/>
          <w:sz w:val="24"/>
          <w:szCs w:val="24"/>
        </w:rPr>
        <w:t>Figura za wysoka i za szczupła</w:t>
      </w:r>
      <w:r>
        <w:rPr>
          <w:rFonts w:ascii="Times New Roman" w:hAnsi="Times New Roman" w:cs="Times New Roman"/>
          <w:sz w:val="24"/>
          <w:szCs w:val="24"/>
        </w:rPr>
        <w:t xml:space="preserve"> – charakteryzuje się dużą i w</w:t>
      </w:r>
      <w:r w:rsidR="001374E9">
        <w:rPr>
          <w:rFonts w:ascii="Times New Roman" w:hAnsi="Times New Roman" w:cs="Times New Roman"/>
          <w:sz w:val="24"/>
          <w:szCs w:val="24"/>
        </w:rPr>
        <w:t>ąska płaszczyzną do zapełnienia wymaga wie optycznego „poszerzenia” i „skrócenia” ubioru. W tym celu :</w:t>
      </w:r>
    </w:p>
    <w:p w:rsidR="001374E9" w:rsidRDefault="00137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linie poziome w detalach,</w:t>
      </w:r>
    </w:p>
    <w:p w:rsidR="001374E9" w:rsidRDefault="00137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skracać można , stosując różnice kolorystyczne góry i dołu oraz skrócenie długości,</w:t>
      </w:r>
    </w:p>
    <w:p w:rsidR="001374E9" w:rsidRDefault="00137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można rozbić przez warstwowanie ubioru,</w:t>
      </w:r>
    </w:p>
    <w:p w:rsidR="001374E9" w:rsidRDefault="00137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odpowiednie są linie poszerzające i maskujące X, trapez, prostokąt, empire,</w:t>
      </w:r>
    </w:p>
    <w:p w:rsidR="001374E9" w:rsidRDefault="00137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akcenty poziome jak lamówki, paski, plisy,</w:t>
      </w:r>
    </w:p>
    <w:p w:rsidR="001374E9" w:rsidRDefault="00137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kolory żywe , jasne , w ostrych kontrastach,</w:t>
      </w:r>
    </w:p>
    <w:p w:rsidR="001374E9" w:rsidRDefault="00137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podobne wzory na materiałach , duże o różnych motywach,</w:t>
      </w:r>
    </w:p>
    <w:p w:rsidR="001374E9" w:rsidRDefault="00137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fryzury płaskie, długie, półdługie, puszyste,</w:t>
      </w:r>
    </w:p>
    <w:p w:rsidR="001374E9" w:rsidRDefault="001374E9">
      <w:pPr>
        <w:rPr>
          <w:rFonts w:ascii="Times New Roman" w:hAnsi="Times New Roman" w:cs="Times New Roman"/>
          <w:sz w:val="24"/>
          <w:szCs w:val="24"/>
        </w:rPr>
      </w:pPr>
      <w:r w:rsidRPr="002E6DB1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2E6DB1" w:rsidRPr="002E6DB1">
        <w:rPr>
          <w:rFonts w:ascii="Times New Roman" w:hAnsi="Times New Roman" w:cs="Times New Roman"/>
          <w:sz w:val="24"/>
          <w:szCs w:val="24"/>
          <w:u w:val="single"/>
        </w:rPr>
        <w:t xml:space="preserve"> dodatki</w:t>
      </w:r>
      <w:r w:rsidR="002E6DB1">
        <w:rPr>
          <w:rFonts w:ascii="Times New Roman" w:hAnsi="Times New Roman" w:cs="Times New Roman"/>
          <w:sz w:val="24"/>
          <w:szCs w:val="24"/>
        </w:rPr>
        <w:t xml:space="preserve"> buty płaskie,</w:t>
      </w:r>
    </w:p>
    <w:p w:rsidR="002E6DB1" w:rsidRDefault="002E6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duże torby,</w:t>
      </w:r>
    </w:p>
    <w:p w:rsidR="002E6DB1" w:rsidRDefault="002E6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-biżuteria dostosowana do stylu- duża wyrazista.</w:t>
      </w:r>
    </w:p>
    <w:p w:rsidR="002E6DB1" w:rsidRDefault="002E6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 Wyszukaj w używanych czasopismach kobiecych zestawu dla figury sz</w:t>
      </w:r>
      <w:r w:rsidR="003856F4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>upłej i wysokiej.</w:t>
      </w:r>
    </w:p>
    <w:p w:rsidR="001374E9" w:rsidRDefault="001374E9">
      <w:pPr>
        <w:rPr>
          <w:rFonts w:ascii="Times New Roman" w:hAnsi="Times New Roman" w:cs="Times New Roman"/>
          <w:sz w:val="24"/>
          <w:szCs w:val="24"/>
        </w:rPr>
      </w:pPr>
    </w:p>
    <w:p w:rsidR="001374E9" w:rsidRDefault="001374E9">
      <w:pPr>
        <w:rPr>
          <w:rFonts w:ascii="Times New Roman" w:hAnsi="Times New Roman" w:cs="Times New Roman"/>
          <w:sz w:val="24"/>
          <w:szCs w:val="24"/>
        </w:rPr>
      </w:pPr>
    </w:p>
    <w:p w:rsidR="00393C37" w:rsidRDefault="000E1ADC">
      <w:r>
        <w:rPr>
          <w:noProof/>
          <w:lang w:eastAsia="pl-PL"/>
        </w:rPr>
        <w:lastRenderedPageBreak/>
        <w:drawing>
          <wp:inline distT="0" distB="0" distL="0" distR="0">
            <wp:extent cx="5760720" cy="7931380"/>
            <wp:effectExtent l="19050" t="0" r="0" b="0"/>
            <wp:docPr id="1" name="Obraz 1" descr="C:\Users\user\Pictures\Skany\Skan_2020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kany\Skan_202005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ADC" w:rsidRDefault="000E1ADC"/>
    <w:p w:rsidR="000E1ADC" w:rsidRDefault="000E1ADC"/>
    <w:p w:rsidR="000E1ADC" w:rsidRPr="00393C37" w:rsidRDefault="000E1ADC">
      <w:r>
        <w:rPr>
          <w:noProof/>
          <w:lang w:eastAsia="pl-PL"/>
        </w:rPr>
        <w:lastRenderedPageBreak/>
        <w:drawing>
          <wp:inline distT="0" distB="0" distL="0" distR="0">
            <wp:extent cx="5760720" cy="7931380"/>
            <wp:effectExtent l="19050" t="0" r="0" b="0"/>
            <wp:docPr id="2" name="Obraz 2" descr="C:\Users\user\Pictures\Skany\Skan_202005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kany\Skan_20200513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1ADC" w:rsidRPr="00393C37" w:rsidSect="005D2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DA0819"/>
    <w:rsid w:val="000E1ADC"/>
    <w:rsid w:val="001374E9"/>
    <w:rsid w:val="002B6AA0"/>
    <w:rsid w:val="002E6DB1"/>
    <w:rsid w:val="003856F4"/>
    <w:rsid w:val="00393C37"/>
    <w:rsid w:val="005D210D"/>
    <w:rsid w:val="0098534C"/>
    <w:rsid w:val="00AB78E0"/>
    <w:rsid w:val="00DA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44A78-59F4-4526-AF91-8BF61892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2020-05-12T20:20:00Z</cp:lastPrinted>
  <dcterms:created xsi:type="dcterms:W3CDTF">2020-05-12T19:56:00Z</dcterms:created>
  <dcterms:modified xsi:type="dcterms:W3CDTF">2020-05-13T07:49:00Z</dcterms:modified>
</cp:coreProperties>
</file>