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69F" w:rsidRPr="00222DD8" w:rsidRDefault="00222DD8">
      <w:pPr>
        <w:rPr>
          <w:b/>
        </w:rPr>
      </w:pPr>
      <w:r w:rsidRPr="00222DD8">
        <w:rPr>
          <w:b/>
        </w:rPr>
        <w:t>Temat: Odczytywanie własności funkcji z wykresu. Przykłady zastosowania funkcji.</w:t>
      </w:r>
    </w:p>
    <w:p w:rsidR="00222DD8" w:rsidRPr="00222DD8" w:rsidRDefault="00222DD8">
      <w:pPr>
        <w:rPr>
          <w:b/>
        </w:rPr>
      </w:pPr>
      <w:r w:rsidRPr="00222DD8">
        <w:rPr>
          <w:b/>
        </w:rPr>
        <w:t>Materiały:</w:t>
      </w:r>
    </w:p>
    <w:p w:rsidR="00222DD8" w:rsidRDefault="00222DD8">
      <w:hyperlink r:id="rId4" w:history="1">
        <w:r w:rsidRPr="0088421B">
          <w:rPr>
            <w:rStyle w:val="Hipercze"/>
          </w:rPr>
          <w:t>https://epodreczniki.pl/a/przyklady-zastosowania-funkcji/DkuOGaDnd?showShareModal=1</w:t>
        </w:r>
      </w:hyperlink>
    </w:p>
    <w:p w:rsidR="00222DD8" w:rsidRDefault="00222DD8"/>
    <w:p w:rsidR="00222DD8" w:rsidRDefault="00222DD8">
      <w:r>
        <w:t>Proszę o zapoznanie się z materiałem podanym w linku powyżej oraz o rozwiązanie ćwiczenia 6/167</w:t>
      </w:r>
    </w:p>
    <w:p w:rsidR="00222DD8" w:rsidRDefault="00222DD8">
      <w:r>
        <w:rPr>
          <w:noProof/>
          <w:lang w:eastAsia="pl-PL"/>
        </w:rPr>
        <w:drawing>
          <wp:inline distT="0" distB="0" distL="0" distR="0">
            <wp:extent cx="4705350" cy="3886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2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D8"/>
    <w:rsid w:val="00222DD8"/>
    <w:rsid w:val="00A7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94AF6-13A5-4633-A783-4D8E5036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2D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podreczniki.pl/a/przyklady-zastosowania-funkcji/DkuOGaDnd?showShareModal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</dc:creator>
  <cp:keywords/>
  <dc:description/>
  <cp:lastModifiedBy>Anula</cp:lastModifiedBy>
  <cp:revision>1</cp:revision>
  <dcterms:created xsi:type="dcterms:W3CDTF">2020-04-21T17:22:00Z</dcterms:created>
  <dcterms:modified xsi:type="dcterms:W3CDTF">2020-04-21T17:31:00Z</dcterms:modified>
</cp:coreProperties>
</file>